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819" w:rsidRPr="00FB625D" w:rsidRDefault="006A2819" w:rsidP="00135A8D">
      <w:pPr>
        <w:pStyle w:val="Heading1"/>
        <w:jc w:val="center"/>
        <w:rPr>
          <w:rFonts w:ascii="Times New Roman" w:hAnsi="Times New Roman" w:cs="Times New Roman"/>
          <w:b w:val="0"/>
          <w:i/>
          <w:sz w:val="24"/>
          <w:szCs w:val="24"/>
        </w:rPr>
      </w:pPr>
      <w:r w:rsidRPr="00FB625D">
        <w:rPr>
          <w:rFonts w:ascii="Times New Roman" w:hAnsi="Times New Roman" w:cs="Times New Roman"/>
          <w:b w:val="0"/>
          <w:i/>
          <w:sz w:val="24"/>
          <w:szCs w:val="24"/>
        </w:rPr>
        <w:t>Домашн</w:t>
      </w:r>
      <w:r>
        <w:rPr>
          <w:rFonts w:ascii="Times New Roman" w:hAnsi="Times New Roman" w:cs="Times New Roman"/>
          <w:b w:val="0"/>
          <w:i/>
          <w:sz w:val="24"/>
          <w:szCs w:val="24"/>
        </w:rPr>
        <w:t>е</w:t>
      </w:r>
      <w:r w:rsidRPr="00FB625D">
        <w:rPr>
          <w:rFonts w:ascii="Times New Roman" w:hAnsi="Times New Roman" w:cs="Times New Roman"/>
          <w:b w:val="0"/>
          <w:i/>
          <w:sz w:val="24"/>
          <w:szCs w:val="24"/>
        </w:rPr>
        <w:t>е  задани</w:t>
      </w:r>
      <w:r>
        <w:rPr>
          <w:rFonts w:ascii="Times New Roman" w:hAnsi="Times New Roman" w:cs="Times New Roman"/>
          <w:b w:val="0"/>
          <w:i/>
          <w:sz w:val="24"/>
          <w:szCs w:val="24"/>
        </w:rPr>
        <w:t xml:space="preserve">е к практическому занятию </w:t>
      </w:r>
      <w:r>
        <w:rPr>
          <w:rFonts w:ascii="Times New Roman" w:hAnsi="Times New Roman" w:cs="Times New Roman"/>
          <w:b w:val="0"/>
          <w:i/>
          <w:sz w:val="24"/>
          <w:szCs w:val="24"/>
          <w:lang w:val="en-US"/>
        </w:rPr>
        <w:t>5</w:t>
      </w:r>
      <w:bookmarkStart w:id="0" w:name="_GoBack"/>
      <w:bookmarkEnd w:id="0"/>
      <w:r w:rsidRPr="00FB625D">
        <w:rPr>
          <w:rFonts w:ascii="Times New Roman" w:hAnsi="Times New Roman" w:cs="Times New Roman"/>
          <w:b w:val="0"/>
          <w:i/>
          <w:sz w:val="24"/>
          <w:szCs w:val="24"/>
        </w:rPr>
        <w:t>:</w:t>
      </w:r>
    </w:p>
    <w:p w:rsidR="006A2819" w:rsidRPr="00FB625D" w:rsidRDefault="006A2819" w:rsidP="00135A8D">
      <w:pPr>
        <w:jc w:val="both"/>
        <w:rPr>
          <w:sz w:val="24"/>
          <w:szCs w:val="24"/>
        </w:rPr>
      </w:pPr>
      <w:r w:rsidRPr="00FB625D">
        <w:rPr>
          <w:sz w:val="24"/>
          <w:szCs w:val="24"/>
        </w:rPr>
        <w:t>Вычислить пределы указанных функций:</w:t>
      </w:r>
    </w:p>
    <w:p w:rsidR="006A2819" w:rsidRPr="00FB625D" w:rsidRDefault="006A2819" w:rsidP="00135A8D">
      <w:pPr>
        <w:jc w:val="both"/>
        <w:rPr>
          <w:sz w:val="24"/>
          <w:szCs w:val="24"/>
        </w:rPr>
      </w:pPr>
      <w:r w:rsidRPr="00FB625D">
        <w:rPr>
          <w:sz w:val="24"/>
          <w:szCs w:val="24"/>
        </w:rPr>
        <w:t xml:space="preserve"> а) </w:t>
      </w:r>
      <w:r w:rsidRPr="00FB625D">
        <w:rPr>
          <w:position w:val="-24"/>
          <w:sz w:val="24"/>
          <w:szCs w:val="24"/>
        </w:rPr>
        <w:object w:dxaOrig="17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3.25pt;height:33pt" o:ole="" fillcolor="window">
            <v:imagedata r:id="rId4" o:title=""/>
          </v:shape>
          <o:OLEObject Type="Embed" ProgID="Equation.3" ShapeID="_x0000_i1025" DrawAspect="Content" ObjectID="_1398150524" r:id="rId5"/>
        </w:object>
      </w:r>
      <w:r w:rsidRPr="00FB625D">
        <w:rPr>
          <w:sz w:val="24"/>
          <w:szCs w:val="24"/>
        </w:rPr>
        <w:t xml:space="preserve">;                     б) </w:t>
      </w:r>
      <w:r w:rsidRPr="00FB625D">
        <w:rPr>
          <w:position w:val="-24"/>
          <w:sz w:val="24"/>
          <w:szCs w:val="24"/>
        </w:rPr>
        <w:object w:dxaOrig="1540" w:dyaOrig="680">
          <v:shape id="_x0000_i1026" type="#_x0000_t75" style="width:77.25pt;height:33.75pt" o:ole="" fillcolor="window">
            <v:imagedata r:id="rId6" o:title=""/>
          </v:shape>
          <o:OLEObject Type="Embed" ProgID="Equation.3" ShapeID="_x0000_i1026" DrawAspect="Content" ObjectID="_1398150525" r:id="rId7"/>
        </w:object>
      </w:r>
      <w:r w:rsidRPr="00FB625D">
        <w:rPr>
          <w:sz w:val="24"/>
          <w:szCs w:val="24"/>
        </w:rPr>
        <w:t>.</w:t>
      </w:r>
    </w:p>
    <w:p w:rsidR="006A2819" w:rsidRPr="00FB625D" w:rsidRDefault="006A2819" w:rsidP="00135A8D">
      <w:pPr>
        <w:jc w:val="both"/>
        <w:rPr>
          <w:sz w:val="24"/>
          <w:szCs w:val="24"/>
        </w:rPr>
      </w:pPr>
      <w:r w:rsidRPr="00FB625D">
        <w:rPr>
          <w:sz w:val="24"/>
          <w:szCs w:val="24"/>
        </w:rPr>
        <w:t xml:space="preserve">в) </w:t>
      </w:r>
      <w:r w:rsidRPr="00FB625D">
        <w:rPr>
          <w:position w:val="-24"/>
          <w:sz w:val="24"/>
          <w:szCs w:val="24"/>
        </w:rPr>
        <w:object w:dxaOrig="1620" w:dyaOrig="660">
          <v:shape id="_x0000_i1027" type="#_x0000_t75" style="width:81pt;height:33pt" o:ole="" fillcolor="window">
            <v:imagedata r:id="rId8" o:title=""/>
          </v:shape>
          <o:OLEObject Type="Embed" ProgID="Equation.3" ShapeID="_x0000_i1027" DrawAspect="Content" ObjectID="_1398150526" r:id="rId9"/>
        </w:object>
      </w:r>
      <w:r w:rsidRPr="00FB625D">
        <w:rPr>
          <w:sz w:val="24"/>
          <w:szCs w:val="24"/>
        </w:rPr>
        <w:t xml:space="preserve">;                       г) </w:t>
      </w:r>
      <w:r w:rsidRPr="00FB625D">
        <w:rPr>
          <w:position w:val="-28"/>
          <w:sz w:val="24"/>
          <w:szCs w:val="24"/>
        </w:rPr>
        <w:object w:dxaOrig="1420" w:dyaOrig="700">
          <v:shape id="_x0000_i1028" type="#_x0000_t75" style="width:71.25pt;height:35.25pt" o:ole="" fillcolor="window">
            <v:imagedata r:id="rId10" o:title=""/>
          </v:shape>
          <o:OLEObject Type="Embed" ProgID="Equation.3" ShapeID="_x0000_i1028" DrawAspect="Content" ObjectID="_1398150527" r:id="rId11"/>
        </w:object>
      </w:r>
      <w:r w:rsidRPr="00FB625D">
        <w:rPr>
          <w:sz w:val="24"/>
          <w:szCs w:val="24"/>
        </w:rPr>
        <w:t>.</w:t>
      </w:r>
    </w:p>
    <w:p w:rsidR="006A2819" w:rsidRPr="00FB625D" w:rsidRDefault="006A2819" w:rsidP="00135A8D">
      <w:pPr>
        <w:jc w:val="both"/>
        <w:rPr>
          <w:sz w:val="24"/>
          <w:szCs w:val="24"/>
        </w:rPr>
      </w:pPr>
      <w:r w:rsidRPr="00FB625D">
        <w:rPr>
          <w:sz w:val="24"/>
          <w:szCs w:val="24"/>
        </w:rPr>
        <w:t xml:space="preserve">д) </w:t>
      </w:r>
      <w:r w:rsidRPr="00FB625D">
        <w:rPr>
          <w:position w:val="-24"/>
          <w:sz w:val="24"/>
          <w:szCs w:val="24"/>
        </w:rPr>
        <w:object w:dxaOrig="1820" w:dyaOrig="660">
          <v:shape id="_x0000_i1029" type="#_x0000_t75" style="width:89.25pt;height:33pt" o:ole="" fillcolor="window">
            <v:imagedata r:id="rId12" o:title=""/>
          </v:shape>
          <o:OLEObject Type="Embed" ProgID="Equation.3" ShapeID="_x0000_i1029" DrawAspect="Content" ObjectID="_1398150528" r:id="rId13"/>
        </w:object>
      </w:r>
      <w:r w:rsidRPr="00FB625D">
        <w:rPr>
          <w:sz w:val="24"/>
          <w:szCs w:val="24"/>
        </w:rPr>
        <w:t xml:space="preserve">;                    е) </w:t>
      </w:r>
      <w:r w:rsidRPr="00FB625D">
        <w:rPr>
          <w:position w:val="-20"/>
          <w:sz w:val="24"/>
          <w:szCs w:val="24"/>
        </w:rPr>
        <w:object w:dxaOrig="2460" w:dyaOrig="520">
          <v:shape id="_x0000_i1030" type="#_x0000_t75" style="width:123pt;height:26.25pt" o:ole="" fillcolor="window">
            <v:imagedata r:id="rId14" o:title=""/>
          </v:shape>
          <o:OLEObject Type="Embed" ProgID="Equation.3" ShapeID="_x0000_i1030" DrawAspect="Content" ObjectID="_1398150529" r:id="rId15"/>
        </w:object>
      </w:r>
      <w:r w:rsidRPr="00FB625D">
        <w:rPr>
          <w:sz w:val="24"/>
          <w:szCs w:val="24"/>
        </w:rPr>
        <w:t>.</w:t>
      </w:r>
    </w:p>
    <w:p w:rsidR="006A2819" w:rsidRPr="00B90655" w:rsidRDefault="006A2819" w:rsidP="00135A8D">
      <w:pPr>
        <w:pStyle w:val="BodyText2"/>
        <w:rPr>
          <w:sz w:val="24"/>
          <w:szCs w:val="24"/>
        </w:rPr>
      </w:pPr>
      <w:r>
        <w:rPr>
          <w:sz w:val="24"/>
          <w:szCs w:val="24"/>
        </w:rPr>
        <w:t xml:space="preserve">Решить с помощью </w:t>
      </w:r>
      <w:r w:rsidRPr="00B90655">
        <w:rPr>
          <w:sz w:val="24"/>
          <w:szCs w:val="24"/>
        </w:rPr>
        <w:t xml:space="preserve"> замечательны</w:t>
      </w:r>
      <w:r>
        <w:rPr>
          <w:sz w:val="24"/>
          <w:szCs w:val="24"/>
        </w:rPr>
        <w:t>х</w:t>
      </w:r>
      <w:r w:rsidRPr="00B90655">
        <w:rPr>
          <w:sz w:val="24"/>
          <w:szCs w:val="24"/>
        </w:rPr>
        <w:t xml:space="preserve"> предел</w:t>
      </w:r>
      <w:r>
        <w:rPr>
          <w:sz w:val="24"/>
          <w:szCs w:val="24"/>
        </w:rPr>
        <w:t>ов</w:t>
      </w:r>
      <w:r w:rsidRPr="00B90655">
        <w:rPr>
          <w:sz w:val="24"/>
          <w:szCs w:val="24"/>
        </w:rPr>
        <w:t>:</w:t>
      </w:r>
    </w:p>
    <w:p w:rsidR="006A2819" w:rsidRPr="00B90655" w:rsidRDefault="006A2819" w:rsidP="00135A8D">
      <w:pPr>
        <w:jc w:val="both"/>
        <w:rPr>
          <w:sz w:val="24"/>
          <w:szCs w:val="24"/>
        </w:rPr>
      </w:pPr>
      <w:r w:rsidRPr="00B90655">
        <w:rPr>
          <w:sz w:val="24"/>
          <w:szCs w:val="24"/>
        </w:rPr>
        <w:t xml:space="preserve">а)  </w:t>
      </w:r>
      <w:r w:rsidRPr="00B90655">
        <w:rPr>
          <w:position w:val="-24"/>
          <w:sz w:val="24"/>
          <w:szCs w:val="24"/>
        </w:rPr>
        <w:object w:dxaOrig="1520" w:dyaOrig="620">
          <v:shape id="_x0000_i1031" type="#_x0000_t75" style="width:74.25pt;height:30.75pt" o:ole="" fillcolor="window">
            <v:imagedata r:id="rId16" o:title=""/>
          </v:shape>
          <o:OLEObject Type="Embed" ProgID="Equation.3" ShapeID="_x0000_i1031" DrawAspect="Content" ObjectID="_1398150530" r:id="rId17"/>
        </w:object>
      </w:r>
      <w:r w:rsidRPr="00B90655">
        <w:rPr>
          <w:sz w:val="24"/>
          <w:szCs w:val="24"/>
          <w:lang w:val="ru-MO"/>
        </w:rPr>
        <w:t>;</w:t>
      </w:r>
      <w:r w:rsidRPr="00B90655">
        <w:rPr>
          <w:sz w:val="24"/>
          <w:szCs w:val="24"/>
          <w:lang w:val="ru-MO"/>
        </w:rPr>
        <w:tab/>
      </w:r>
      <w:r w:rsidRPr="00B90655">
        <w:rPr>
          <w:sz w:val="24"/>
          <w:szCs w:val="24"/>
          <w:lang w:val="ru-MO"/>
        </w:rPr>
        <w:tab/>
      </w:r>
      <w:r w:rsidRPr="00B90655">
        <w:rPr>
          <w:sz w:val="24"/>
          <w:szCs w:val="24"/>
        </w:rPr>
        <w:t xml:space="preserve">б) </w:t>
      </w:r>
      <w:r w:rsidRPr="00B90655">
        <w:rPr>
          <w:position w:val="-24"/>
          <w:sz w:val="24"/>
          <w:szCs w:val="24"/>
        </w:rPr>
        <w:object w:dxaOrig="1120" w:dyaOrig="660">
          <v:shape id="_x0000_i1032" type="#_x0000_t75" style="width:56.25pt;height:33pt" o:ole="" fillcolor="window">
            <v:imagedata r:id="rId18" o:title=""/>
          </v:shape>
          <o:OLEObject Type="Embed" ProgID="Equation.3" ShapeID="_x0000_i1032" DrawAspect="Content" ObjectID="_1398150531" r:id="rId19"/>
        </w:object>
      </w:r>
      <w:r w:rsidRPr="00B90655">
        <w:rPr>
          <w:sz w:val="24"/>
          <w:szCs w:val="24"/>
          <w:lang w:val="ru-MO"/>
        </w:rPr>
        <w:t>;</w:t>
      </w:r>
      <w:r w:rsidRPr="00B90655">
        <w:rPr>
          <w:sz w:val="24"/>
          <w:szCs w:val="24"/>
          <w:lang w:val="ru-MO"/>
        </w:rPr>
        <w:tab/>
      </w:r>
      <w:r w:rsidRPr="00B90655">
        <w:rPr>
          <w:sz w:val="24"/>
          <w:szCs w:val="24"/>
        </w:rPr>
        <w:t xml:space="preserve">в) </w:t>
      </w:r>
      <w:r w:rsidRPr="00B90655">
        <w:rPr>
          <w:position w:val="-24"/>
          <w:sz w:val="24"/>
          <w:szCs w:val="24"/>
        </w:rPr>
        <w:object w:dxaOrig="1359" w:dyaOrig="620">
          <v:shape id="_x0000_i1033" type="#_x0000_t75" style="width:68.25pt;height:30.75pt" o:ole="" fillcolor="window">
            <v:imagedata r:id="rId20" o:title=""/>
          </v:shape>
          <o:OLEObject Type="Embed" ProgID="Equation.3" ShapeID="_x0000_i1033" DrawAspect="Content" ObjectID="_1398150532" r:id="rId21"/>
        </w:object>
      </w:r>
    </w:p>
    <w:p w:rsidR="006A2819" w:rsidRPr="00B90655" w:rsidRDefault="006A2819" w:rsidP="00135A8D">
      <w:pPr>
        <w:jc w:val="both"/>
        <w:rPr>
          <w:sz w:val="24"/>
          <w:szCs w:val="24"/>
        </w:rPr>
      </w:pPr>
    </w:p>
    <w:p w:rsidR="006A2819" w:rsidRPr="00B90655" w:rsidRDefault="006A2819" w:rsidP="00135A8D">
      <w:pPr>
        <w:jc w:val="both"/>
        <w:rPr>
          <w:sz w:val="24"/>
          <w:szCs w:val="24"/>
          <w:lang w:val="ru-MO"/>
        </w:rPr>
      </w:pPr>
    </w:p>
    <w:p w:rsidR="006A2819" w:rsidRPr="00B90655" w:rsidRDefault="006A2819" w:rsidP="00135A8D">
      <w:pPr>
        <w:jc w:val="both"/>
        <w:rPr>
          <w:sz w:val="24"/>
          <w:szCs w:val="24"/>
          <w:lang w:val="ru-MO"/>
        </w:rPr>
      </w:pPr>
    </w:p>
    <w:p w:rsidR="006A2819" w:rsidRPr="00B90655" w:rsidRDefault="006A2819" w:rsidP="00135A8D">
      <w:pPr>
        <w:jc w:val="both"/>
        <w:rPr>
          <w:sz w:val="24"/>
          <w:szCs w:val="24"/>
        </w:rPr>
      </w:pPr>
      <w:r w:rsidRPr="00B90655">
        <w:rPr>
          <w:sz w:val="24"/>
          <w:szCs w:val="24"/>
        </w:rPr>
        <w:t xml:space="preserve">г)  </w:t>
      </w:r>
      <w:r w:rsidRPr="00B90655">
        <w:rPr>
          <w:position w:val="-24"/>
          <w:sz w:val="24"/>
          <w:szCs w:val="24"/>
        </w:rPr>
        <w:object w:dxaOrig="1560" w:dyaOrig="620">
          <v:shape id="_x0000_i1034" type="#_x0000_t75" style="width:78pt;height:30.75pt" o:ole="" fillcolor="window">
            <v:imagedata r:id="rId22" o:title=""/>
          </v:shape>
          <o:OLEObject Type="Embed" ProgID="Equation.3" ShapeID="_x0000_i1034" DrawAspect="Content" ObjectID="_1398150533" r:id="rId23"/>
        </w:object>
      </w:r>
      <w:r w:rsidRPr="00B90655">
        <w:rPr>
          <w:sz w:val="24"/>
          <w:szCs w:val="24"/>
          <w:lang w:val="ru-MO"/>
        </w:rPr>
        <w:t xml:space="preserve">;             </w:t>
      </w:r>
      <w:r w:rsidRPr="00B90655">
        <w:rPr>
          <w:sz w:val="24"/>
          <w:szCs w:val="24"/>
        </w:rPr>
        <w:t>д)</w:t>
      </w:r>
      <w:r w:rsidRPr="00B90655">
        <w:rPr>
          <w:position w:val="-24"/>
          <w:sz w:val="24"/>
          <w:szCs w:val="24"/>
        </w:rPr>
        <w:object w:dxaOrig="1840" w:dyaOrig="660">
          <v:shape id="_x0000_i1035" type="#_x0000_t75" style="width:92.25pt;height:33pt" o:ole="" fillcolor="window">
            <v:imagedata r:id="rId24" o:title=""/>
          </v:shape>
          <o:OLEObject Type="Embed" ProgID="Equation.3" ShapeID="_x0000_i1035" DrawAspect="Content" ObjectID="_1398150534" r:id="rId25"/>
        </w:object>
      </w:r>
      <w:r w:rsidRPr="00B90655">
        <w:rPr>
          <w:sz w:val="24"/>
          <w:szCs w:val="24"/>
        </w:rPr>
        <w:t>.</w:t>
      </w:r>
    </w:p>
    <w:p w:rsidR="006A2819" w:rsidRDefault="006A2819"/>
    <w:sectPr w:rsidR="006A2819" w:rsidSect="000813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19BA"/>
    <w:rsid w:val="00081351"/>
    <w:rsid w:val="000A2605"/>
    <w:rsid w:val="00135A8D"/>
    <w:rsid w:val="001E19BA"/>
    <w:rsid w:val="002B57EB"/>
    <w:rsid w:val="005B7A5B"/>
    <w:rsid w:val="005E0844"/>
    <w:rsid w:val="006A2819"/>
    <w:rsid w:val="00781A60"/>
    <w:rsid w:val="00A32953"/>
    <w:rsid w:val="00B90655"/>
    <w:rsid w:val="00B94464"/>
    <w:rsid w:val="00F876CE"/>
    <w:rsid w:val="00FB6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5A8D"/>
    <w:rPr>
      <w:rFonts w:ascii="Times New Roman" w:eastAsia="Times New Roman" w:hAnsi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35A8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5A8D"/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BodyText2">
    <w:name w:val="Body Text 2"/>
    <w:basedOn w:val="Normal"/>
    <w:link w:val="BodyText2Char"/>
    <w:uiPriority w:val="99"/>
    <w:rsid w:val="00135A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135A8D"/>
    <w:rPr>
      <w:rFonts w:ascii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71</Words>
  <Characters>407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2012-04-21T17:05:00Z</dcterms:created>
  <dcterms:modified xsi:type="dcterms:W3CDTF">2012-05-10T04:22:00Z</dcterms:modified>
</cp:coreProperties>
</file>